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72B3565" w:rsidR="00000000" w:rsidRPr="00C73BB6" w:rsidRDefault="00A373AE">
                <w:pPr>
                  <w:rPr>
                    <w:rFonts w:ascii="Tahoma" w:eastAsia="Cambria" w:hAnsi="Tahoma" w:cs="Tahoma"/>
                    <w:sz w:val="16"/>
                    <w:szCs w:val="16"/>
                  </w:rPr>
                </w:pPr>
                <w:r w:rsidRPr="00A373AE">
                  <w:rPr>
                    <w:rFonts w:ascii="Tahoma" w:eastAsia="Cambria" w:hAnsi="Tahoma" w:cs="Tahoma"/>
                    <w:sz w:val="16"/>
                    <w:szCs w:val="16"/>
                  </w:rPr>
                  <w:t>Advances in Practical Applications of Agents, Multi-Agent Systems, and Computational Social Science, The PAAMS Collection</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74C77AB" w:rsidR="00000000" w:rsidRPr="00C73BB6" w:rsidRDefault="00A373AE">
                <w:pPr>
                  <w:rPr>
                    <w:rFonts w:ascii="Tahoma" w:eastAsia="Cambria" w:hAnsi="Tahoma" w:cs="Tahoma"/>
                    <w:sz w:val="16"/>
                    <w:szCs w:val="16"/>
                  </w:rPr>
                </w:pPr>
                <w:r w:rsidRPr="00A373AE">
                  <w:rPr>
                    <w:rFonts w:ascii="Tahoma" w:eastAsia="Cambria" w:hAnsi="Tahoma" w:cs="Tahoma"/>
                    <w:sz w:val="16"/>
                    <w:szCs w:val="16"/>
                  </w:rPr>
                  <w:t>Philippe Mathieu, and Fernando De la Prieta</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3" w:history="1">
              <w:r w:rsidRPr="00751CFC">
                <w:rPr>
                  <w:rStyle w:val="Hipervnculo"/>
                  <w:rFonts w:ascii="Tahoma" w:hAnsi="Tahoma" w:cs="Tahoma"/>
                  <w:sz w:val="16"/>
                  <w:szCs w:val="16"/>
                </w:rPr>
                <w:t>https://resource-cms.springernature.com/springer-cms/</w:t>
              </w:r>
              <w:r w:rsidR="00751CFC" w:rsidRPr="00751CFC">
                <w:rPr>
                  <w:rStyle w:val="Hipervnculo"/>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4"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ACEC1" w14:textId="77777777" w:rsidR="00B72FAF" w:rsidRDefault="00B72FAF">
      <w:pPr>
        <w:spacing w:after="0" w:line="240" w:lineRule="auto"/>
      </w:pPr>
      <w:r>
        <w:separator/>
      </w:r>
    </w:p>
  </w:endnote>
  <w:endnote w:type="continuationSeparator" w:id="0">
    <w:p w14:paraId="434F5636" w14:textId="77777777" w:rsidR="00B72FAF" w:rsidRDefault="00B7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288C" w14:textId="77777777" w:rsidR="00B72FAF" w:rsidRDefault="00B72FAF">
      <w:pPr>
        <w:spacing w:after="0" w:line="240" w:lineRule="auto"/>
      </w:pPr>
      <w:r>
        <w:separator/>
      </w:r>
    </w:p>
  </w:footnote>
  <w:footnote w:type="continuationSeparator" w:id="0">
    <w:p w14:paraId="2B38BE02" w14:textId="77777777" w:rsidR="00B72FAF" w:rsidRDefault="00B72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62971468">
    <w:abstractNumId w:val="4"/>
  </w:num>
  <w:num w:numId="2" w16cid:durableId="247538299">
    <w:abstractNumId w:val="3"/>
  </w:num>
  <w:num w:numId="3" w16cid:durableId="31614715">
    <w:abstractNumId w:val="1"/>
  </w:num>
  <w:num w:numId="4" w16cid:durableId="1145393207">
    <w:abstractNumId w:val="2"/>
  </w:num>
  <w:num w:numId="5" w16cid:durableId="1001159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70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436FFC"/>
    <w:rsid w:val="00751CFC"/>
    <w:rsid w:val="00A373AE"/>
    <w:rsid w:val="00B72FAF"/>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Mencinsinresolver1">
    <w:name w:val="Mención sin resolver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36FFC"/>
    <w:rsid w:val="004D6D1E"/>
    <w:rsid w:val="00575ED0"/>
    <w:rsid w:val="005B0921"/>
    <w:rsid w:val="006A6696"/>
    <w:rsid w:val="006C071E"/>
    <w:rsid w:val="00716D66"/>
    <w:rsid w:val="008136D0"/>
    <w:rsid w:val="00823D58"/>
    <w:rsid w:val="00866E3F"/>
    <w:rsid w:val="008973D6"/>
    <w:rsid w:val="009F7E10"/>
    <w:rsid w:val="00A1700F"/>
    <w:rsid w:val="00AF57FC"/>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2.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3.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1944</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FERNANDO DE LA PRIETA PINTADO</cp:lastModifiedBy>
  <cp:revision>4</cp:revision>
  <dcterms:created xsi:type="dcterms:W3CDTF">2021-10-22T08:20:00Z</dcterms:created>
  <dcterms:modified xsi:type="dcterms:W3CDTF">2025-04-24T10:34:00Z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